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93EBE" w14:textId="77777777" w:rsidR="00D776D1" w:rsidRPr="00573C99" w:rsidRDefault="00D776D1" w:rsidP="00D776D1">
      <w:pPr>
        <w:spacing w:line="480" w:lineRule="auto"/>
        <w:jc w:val="center"/>
        <w:rPr>
          <w:rFonts w:ascii="Times New Roman" w:hAnsi="Times New Roman" w:cs="Times New Roman"/>
          <w:b/>
          <w:sz w:val="24"/>
          <w:szCs w:val="24"/>
        </w:rPr>
      </w:pPr>
    </w:p>
    <w:p w14:paraId="29C9012D" w14:textId="77777777" w:rsidR="00D776D1" w:rsidRPr="00573C99" w:rsidRDefault="00D776D1" w:rsidP="00D776D1">
      <w:pPr>
        <w:spacing w:line="480" w:lineRule="auto"/>
        <w:jc w:val="center"/>
        <w:rPr>
          <w:rFonts w:ascii="Times New Roman" w:hAnsi="Times New Roman" w:cs="Times New Roman"/>
          <w:b/>
          <w:sz w:val="24"/>
          <w:szCs w:val="24"/>
        </w:rPr>
      </w:pPr>
    </w:p>
    <w:p w14:paraId="3AB2EB45" w14:textId="77777777" w:rsidR="006E1F61" w:rsidRPr="00573C99" w:rsidRDefault="006E1F61" w:rsidP="006E1F61">
      <w:pPr>
        <w:spacing w:after="0" w:line="480" w:lineRule="auto"/>
        <w:rPr>
          <w:rFonts w:ascii="Times New Roman" w:eastAsia="Times New Roman" w:hAnsi="Times New Roman" w:cs="Times New Roman"/>
          <w:b/>
          <w:bCs/>
          <w:color w:val="0E101A"/>
          <w:sz w:val="24"/>
          <w:szCs w:val="24"/>
        </w:rPr>
      </w:pPr>
    </w:p>
    <w:p w14:paraId="7CF889E8" w14:textId="77777777" w:rsidR="006E1F61" w:rsidRPr="00573C99" w:rsidRDefault="006E1F61" w:rsidP="006E1F61">
      <w:pPr>
        <w:spacing w:after="0" w:line="480" w:lineRule="auto"/>
        <w:rPr>
          <w:rFonts w:ascii="Times New Roman" w:eastAsia="Times New Roman" w:hAnsi="Times New Roman" w:cs="Times New Roman"/>
          <w:b/>
          <w:bCs/>
          <w:color w:val="0E101A"/>
          <w:sz w:val="24"/>
          <w:szCs w:val="24"/>
        </w:rPr>
      </w:pPr>
    </w:p>
    <w:p w14:paraId="65CF934C" w14:textId="77777777" w:rsidR="006E1F61" w:rsidRPr="00573C99" w:rsidRDefault="006E1F61" w:rsidP="006E1F61">
      <w:pPr>
        <w:spacing w:after="0" w:line="480" w:lineRule="auto"/>
        <w:rPr>
          <w:rFonts w:ascii="Times New Roman" w:eastAsia="Times New Roman" w:hAnsi="Times New Roman" w:cs="Times New Roman"/>
          <w:b/>
          <w:bCs/>
          <w:color w:val="0E101A"/>
          <w:sz w:val="24"/>
          <w:szCs w:val="24"/>
        </w:rPr>
      </w:pPr>
    </w:p>
    <w:p w14:paraId="22EE5D9E" w14:textId="54CEFCDD" w:rsidR="00FE0946" w:rsidRPr="00573C99" w:rsidRDefault="00FE0946" w:rsidP="00FE0946">
      <w:pPr>
        <w:pStyle w:val="TitleOfPaperCover"/>
        <w:rPr>
          <w:b/>
          <w:bCs/>
          <w:szCs w:val="24"/>
        </w:rPr>
      </w:pPr>
      <w:r w:rsidRPr="00573C99">
        <w:rPr>
          <w:b/>
          <w:bCs/>
          <w:szCs w:val="24"/>
        </w:rPr>
        <w:t xml:space="preserve">Decision </w:t>
      </w:r>
      <w:r w:rsidR="002D3194" w:rsidRPr="00573C99">
        <w:rPr>
          <w:b/>
          <w:bCs/>
          <w:szCs w:val="24"/>
        </w:rPr>
        <w:t>M</w:t>
      </w:r>
      <w:r w:rsidRPr="00573C99">
        <w:rPr>
          <w:b/>
          <w:bCs/>
          <w:szCs w:val="24"/>
        </w:rPr>
        <w:t xml:space="preserve">aking </w:t>
      </w:r>
    </w:p>
    <w:p w14:paraId="2D8A4812" w14:textId="77777777" w:rsidR="00FE0946" w:rsidRPr="00573C99" w:rsidRDefault="00FE0946" w:rsidP="00FE0946">
      <w:pPr>
        <w:pStyle w:val="TitleOfPaperCover"/>
        <w:rPr>
          <w:b/>
          <w:bCs/>
          <w:szCs w:val="24"/>
        </w:rPr>
      </w:pPr>
    </w:p>
    <w:p w14:paraId="2CFBB3EE" w14:textId="77777777" w:rsidR="00FE0946" w:rsidRPr="00573C99" w:rsidRDefault="00FE0946" w:rsidP="00FE0946">
      <w:pPr>
        <w:pStyle w:val="AuthorInfo"/>
      </w:pPr>
      <w:r w:rsidRPr="00573C99">
        <w:t>Author’s Name(s)</w:t>
      </w:r>
    </w:p>
    <w:p w14:paraId="4F327FAF" w14:textId="77777777" w:rsidR="00FE0946" w:rsidRPr="00573C99" w:rsidRDefault="00FE0946" w:rsidP="00FE0946">
      <w:pPr>
        <w:pStyle w:val="AuthorInfo"/>
      </w:pPr>
      <w:r w:rsidRPr="00573C99">
        <w:t>University Name</w:t>
      </w:r>
    </w:p>
    <w:p w14:paraId="5F594EB0" w14:textId="77777777" w:rsidR="00FE0946" w:rsidRPr="00573C99" w:rsidRDefault="00FE0946" w:rsidP="00FE0946">
      <w:pPr>
        <w:pStyle w:val="AuthorInfo"/>
      </w:pPr>
      <w:r w:rsidRPr="00573C99">
        <w:t>Course # and Title</w:t>
      </w:r>
    </w:p>
    <w:p w14:paraId="002CA848" w14:textId="77777777" w:rsidR="00FE0946" w:rsidRPr="00573C99" w:rsidRDefault="00FE0946" w:rsidP="00FE0946">
      <w:pPr>
        <w:pStyle w:val="AuthorInfo"/>
      </w:pPr>
      <w:r w:rsidRPr="00573C99">
        <w:t>Instructor’s Name</w:t>
      </w:r>
    </w:p>
    <w:p w14:paraId="4C408CAD" w14:textId="77777777" w:rsidR="00FE0946" w:rsidRPr="00573C99" w:rsidRDefault="00FE0946" w:rsidP="00FE0946">
      <w:pPr>
        <w:pStyle w:val="AuthorInfo"/>
      </w:pPr>
      <w:r w:rsidRPr="00573C99">
        <w:t>Date submitted</w:t>
      </w:r>
    </w:p>
    <w:p w14:paraId="63619D5E" w14:textId="77777777" w:rsidR="00FE0946" w:rsidRPr="00573C99" w:rsidRDefault="00FE0946" w:rsidP="00FE0946">
      <w:pPr>
        <w:pStyle w:val="AuthorInfo"/>
      </w:pPr>
    </w:p>
    <w:p w14:paraId="32DF032E" w14:textId="77777777" w:rsidR="00FE0946" w:rsidRPr="00573C99" w:rsidRDefault="00FE0946" w:rsidP="00FE0946">
      <w:pPr>
        <w:pStyle w:val="AuthorInfo"/>
      </w:pPr>
      <w:r w:rsidRPr="00573C99">
        <w:rPr>
          <w:noProof/>
        </w:rPr>
        <w:drawing>
          <wp:inline distT="0" distB="0" distL="0" distR="0" wp14:anchorId="3089C1FF" wp14:editId="2FE415A6">
            <wp:extent cx="1647825" cy="1647825"/>
            <wp:effectExtent l="0" t="0" r="9525" b="9525"/>
            <wp:docPr id="1" name="Picture 1" descr="National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ational University logo"/>
                    <pic:cNvPicPr/>
                  </pic:nvPicPr>
                  <pic:blipFill>
                    <a:blip r:embed="rId8">
                      <a:extLst>
                        <a:ext uri="{28A0092B-C50C-407E-A947-70E740481C1C}">
                          <a14:useLocalDpi xmlns:a14="http://schemas.microsoft.com/office/drawing/2010/main" val="0"/>
                        </a:ext>
                      </a:extLst>
                    </a:blip>
                    <a:stretch>
                      <a:fillRect/>
                    </a:stretch>
                  </pic:blipFill>
                  <pic:spPr>
                    <a:xfrm>
                      <a:off x="0" y="0"/>
                      <a:ext cx="1647825" cy="1647825"/>
                    </a:xfrm>
                    <a:prstGeom prst="rect">
                      <a:avLst/>
                    </a:prstGeom>
                  </pic:spPr>
                </pic:pic>
              </a:graphicData>
            </a:graphic>
          </wp:inline>
        </w:drawing>
      </w:r>
    </w:p>
    <w:p w14:paraId="6752BAC6" w14:textId="77777777" w:rsidR="006E1F61" w:rsidRPr="00573C99" w:rsidRDefault="006E1F61" w:rsidP="006E1F61">
      <w:pPr>
        <w:spacing w:after="0" w:line="480" w:lineRule="auto"/>
        <w:rPr>
          <w:rFonts w:ascii="Times New Roman" w:eastAsia="Times New Roman" w:hAnsi="Times New Roman" w:cs="Times New Roman"/>
          <w:b/>
          <w:bCs/>
          <w:color w:val="0E101A"/>
          <w:sz w:val="24"/>
          <w:szCs w:val="24"/>
        </w:rPr>
      </w:pPr>
    </w:p>
    <w:p w14:paraId="3E371BF3" w14:textId="77777777" w:rsidR="006E1F61" w:rsidRPr="00573C99" w:rsidRDefault="006E1F61" w:rsidP="006E1F61">
      <w:pPr>
        <w:spacing w:after="0" w:line="480" w:lineRule="auto"/>
        <w:rPr>
          <w:rFonts w:ascii="Times New Roman" w:eastAsia="Times New Roman" w:hAnsi="Times New Roman" w:cs="Times New Roman"/>
          <w:b/>
          <w:bCs/>
          <w:color w:val="0E101A"/>
          <w:sz w:val="24"/>
          <w:szCs w:val="24"/>
        </w:rPr>
      </w:pPr>
    </w:p>
    <w:p w14:paraId="075416E6" w14:textId="77777777" w:rsidR="00D776D1" w:rsidRPr="00573C99" w:rsidRDefault="00D776D1" w:rsidP="006E1F61">
      <w:pPr>
        <w:spacing w:after="0" w:line="480" w:lineRule="auto"/>
        <w:rPr>
          <w:rFonts w:ascii="Times New Roman" w:eastAsia="Times New Roman" w:hAnsi="Times New Roman" w:cs="Times New Roman"/>
          <w:b/>
          <w:bCs/>
          <w:color w:val="0E101A"/>
          <w:sz w:val="24"/>
          <w:szCs w:val="24"/>
        </w:rPr>
      </w:pPr>
    </w:p>
    <w:p w14:paraId="4DD428F2" w14:textId="77777777" w:rsidR="002D7916" w:rsidRPr="00573C99" w:rsidRDefault="002D7916" w:rsidP="006E1F61">
      <w:pPr>
        <w:spacing w:after="0" w:line="480" w:lineRule="auto"/>
        <w:rPr>
          <w:rFonts w:ascii="Times New Roman" w:eastAsia="Times New Roman" w:hAnsi="Times New Roman" w:cs="Times New Roman"/>
          <w:b/>
          <w:bCs/>
          <w:color w:val="0E101A"/>
          <w:sz w:val="24"/>
          <w:szCs w:val="24"/>
        </w:rPr>
      </w:pPr>
    </w:p>
    <w:p w14:paraId="587FA9FC" w14:textId="77777777" w:rsidR="00FE0946" w:rsidRPr="00573C99" w:rsidRDefault="00FE0946" w:rsidP="006E1F61">
      <w:pPr>
        <w:spacing w:after="0" w:line="480" w:lineRule="auto"/>
        <w:rPr>
          <w:rFonts w:ascii="Times New Roman" w:eastAsia="Times New Roman" w:hAnsi="Times New Roman" w:cs="Times New Roman"/>
          <w:b/>
          <w:bCs/>
          <w:color w:val="0E101A"/>
          <w:sz w:val="24"/>
          <w:szCs w:val="24"/>
        </w:rPr>
      </w:pPr>
    </w:p>
    <w:p w14:paraId="23C77AAF" w14:textId="739D0D2F" w:rsidR="002D3194" w:rsidRPr="00573C99" w:rsidRDefault="002D3194" w:rsidP="002D3194">
      <w:pPr>
        <w:pStyle w:val="TitleOfPaperCover"/>
        <w:rPr>
          <w:b/>
          <w:bCs/>
          <w:szCs w:val="24"/>
        </w:rPr>
      </w:pPr>
      <w:r w:rsidRPr="00573C99">
        <w:rPr>
          <w:b/>
          <w:bCs/>
          <w:szCs w:val="24"/>
        </w:rPr>
        <w:lastRenderedPageBreak/>
        <w:t xml:space="preserve">Decision </w:t>
      </w:r>
      <w:r w:rsidRPr="00573C99">
        <w:rPr>
          <w:b/>
          <w:bCs/>
          <w:szCs w:val="24"/>
        </w:rPr>
        <w:t>Making Reflection</w:t>
      </w:r>
    </w:p>
    <w:p w14:paraId="341A9AC5" w14:textId="77777777" w:rsidR="006E1F61" w:rsidRPr="00573C99" w:rsidRDefault="006E1F61" w:rsidP="00FE0946">
      <w:pPr>
        <w:spacing w:after="0" w:line="480" w:lineRule="auto"/>
        <w:ind w:firstLine="720"/>
        <w:rPr>
          <w:rFonts w:ascii="Times New Roman" w:eastAsia="Times New Roman" w:hAnsi="Times New Roman" w:cs="Times New Roman"/>
          <w:color w:val="0E101A"/>
          <w:sz w:val="24"/>
          <w:szCs w:val="24"/>
        </w:rPr>
      </w:pPr>
      <w:r w:rsidRPr="00573C99">
        <w:rPr>
          <w:rFonts w:ascii="Times New Roman" w:eastAsia="Times New Roman" w:hAnsi="Times New Roman" w:cs="Times New Roman"/>
          <w:color w:val="0E101A"/>
          <w:sz w:val="24"/>
          <w:szCs w:val="24"/>
        </w:rPr>
        <w:t>Decision-making is a process whereby choices are made by identifying a problem, gathering information, and assessing alternative solutions. Decision-making requires critical thinking, an intellectual process of actively conceptualizing, synthesizing, or evaluating data obtained from a specific problem. Problem-solving requires finding solutions to difficult or complex issues that need answers (</w:t>
      </w:r>
      <w:r w:rsidRPr="00573C99">
        <w:rPr>
          <w:rFonts w:ascii="Times New Roman" w:hAnsi="Times New Roman" w:cs="Times New Roman"/>
          <w:color w:val="222222"/>
          <w:sz w:val="24"/>
          <w:szCs w:val="24"/>
          <w:shd w:val="clear" w:color="auto" w:fill="FFFFFF"/>
        </w:rPr>
        <w:t>Duan, 2019).</w:t>
      </w:r>
    </w:p>
    <w:p w14:paraId="7BB03621" w14:textId="4DCD650E" w:rsidR="006E1F61" w:rsidRPr="00573C99" w:rsidRDefault="006E1F61" w:rsidP="00FE0946">
      <w:pPr>
        <w:spacing w:after="0" w:line="480" w:lineRule="auto"/>
        <w:ind w:firstLine="720"/>
        <w:rPr>
          <w:rFonts w:ascii="Times New Roman" w:eastAsia="Times New Roman" w:hAnsi="Times New Roman" w:cs="Times New Roman"/>
          <w:color w:val="0E101A"/>
          <w:sz w:val="24"/>
          <w:szCs w:val="24"/>
        </w:rPr>
      </w:pPr>
      <w:r w:rsidRPr="00573C99">
        <w:rPr>
          <w:rFonts w:ascii="Times New Roman" w:eastAsia="Times New Roman" w:hAnsi="Times New Roman" w:cs="Times New Roman"/>
          <w:color w:val="0E101A"/>
          <w:sz w:val="24"/>
          <w:szCs w:val="24"/>
        </w:rPr>
        <w:t>Decision-making was mutually needed in a specific business company that had critical issues in terms of its outputs in general. The workers in the company had low morale. The company also noted that production and profits went down. All managers want to make the best decision for the continued success of their company. The manager had no other option than to engage me in the decision-making to try and see if things could work out</w:t>
      </w:r>
      <w:r w:rsidR="00402E10" w:rsidRPr="00573C99">
        <w:rPr>
          <w:rFonts w:ascii="Times New Roman" w:eastAsia="Times New Roman" w:hAnsi="Times New Roman" w:cs="Times New Roman"/>
          <w:color w:val="0E101A"/>
          <w:sz w:val="24"/>
          <w:szCs w:val="24"/>
        </w:rPr>
        <w:t xml:space="preserve"> (</w:t>
      </w:r>
      <w:r w:rsidR="00402E10" w:rsidRPr="00573C99">
        <w:rPr>
          <w:rFonts w:ascii="Times New Roman" w:hAnsi="Times New Roman" w:cs="Times New Roman"/>
          <w:color w:val="222222"/>
          <w:sz w:val="24"/>
          <w:szCs w:val="24"/>
          <w:shd w:val="clear" w:color="auto" w:fill="FFFFFF"/>
        </w:rPr>
        <w:t>Duan, 2019)</w:t>
      </w:r>
      <w:r w:rsidRPr="00573C99">
        <w:rPr>
          <w:rFonts w:ascii="Times New Roman" w:eastAsia="Times New Roman" w:hAnsi="Times New Roman" w:cs="Times New Roman"/>
          <w:color w:val="0E101A"/>
          <w:sz w:val="24"/>
          <w:szCs w:val="24"/>
        </w:rPr>
        <w:t>. Since I knew that decision-making and problem-solving require evaluating problems, making choices and following up with the necessary actions, I co-operated with the consultation team and came up with a proper decision. We decided to advise the company to implement a method whereby workers were motivated through promotions every year. Within one year, this improved its production, and it began to gain more profits than before.</w:t>
      </w:r>
    </w:p>
    <w:p w14:paraId="32198387"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r w:rsidRPr="00573C99">
        <w:rPr>
          <w:rFonts w:ascii="Times New Roman" w:eastAsia="Times New Roman" w:hAnsi="Times New Roman" w:cs="Times New Roman"/>
          <w:b/>
          <w:bCs/>
          <w:color w:val="0E101A"/>
          <w:sz w:val="24"/>
          <w:szCs w:val="24"/>
        </w:rPr>
        <w:t>The decision-making processes</w:t>
      </w:r>
    </w:p>
    <w:p w14:paraId="17D7AF55" w14:textId="77777777" w:rsidR="006E1F61" w:rsidRPr="00573C99" w:rsidRDefault="006E1F61" w:rsidP="006E1F61">
      <w:pPr>
        <w:numPr>
          <w:ilvl w:val="0"/>
          <w:numId w:val="9"/>
        </w:numPr>
        <w:spacing w:after="0" w:line="480" w:lineRule="auto"/>
        <w:rPr>
          <w:rFonts w:ascii="Times New Roman" w:eastAsia="Times New Roman" w:hAnsi="Times New Roman" w:cs="Times New Roman"/>
          <w:color w:val="0E101A"/>
          <w:sz w:val="24"/>
          <w:szCs w:val="24"/>
        </w:rPr>
      </w:pPr>
      <w:r w:rsidRPr="00573C99">
        <w:rPr>
          <w:rFonts w:ascii="Times New Roman" w:eastAsia="Times New Roman" w:hAnsi="Times New Roman" w:cs="Times New Roman"/>
          <w:color w:val="0E101A"/>
          <w:sz w:val="24"/>
          <w:szCs w:val="24"/>
        </w:rPr>
        <w:t>Problem identification</w:t>
      </w:r>
    </w:p>
    <w:p w14:paraId="486E08D3" w14:textId="2DF3C549" w:rsidR="006E1F61" w:rsidRPr="00573C99" w:rsidRDefault="006E1F61" w:rsidP="00FE0946">
      <w:pPr>
        <w:spacing w:after="0" w:line="480" w:lineRule="auto"/>
        <w:ind w:firstLine="360"/>
        <w:rPr>
          <w:rFonts w:ascii="Times New Roman" w:eastAsia="Times New Roman" w:hAnsi="Times New Roman" w:cs="Times New Roman"/>
          <w:color w:val="0E101A"/>
          <w:sz w:val="24"/>
          <w:szCs w:val="24"/>
        </w:rPr>
      </w:pPr>
      <w:r w:rsidRPr="00573C99">
        <w:rPr>
          <w:rFonts w:ascii="Times New Roman" w:eastAsia="Times New Roman" w:hAnsi="Times New Roman" w:cs="Times New Roman"/>
          <w:color w:val="0E101A"/>
          <w:sz w:val="24"/>
          <w:szCs w:val="24"/>
        </w:rPr>
        <w:t>The decision-making process begins with the manager. He has to identify the real problem. From the observations, he has to find the underlying problems. The problems may be poor design process</w:t>
      </w:r>
      <w:r w:rsidR="005C11D1" w:rsidRPr="00573C99">
        <w:rPr>
          <w:rFonts w:ascii="Times New Roman" w:eastAsia="Times New Roman" w:hAnsi="Times New Roman" w:cs="Times New Roman"/>
          <w:color w:val="0E101A"/>
          <w:sz w:val="24"/>
          <w:szCs w:val="24"/>
        </w:rPr>
        <w:t xml:space="preserve">, </w:t>
      </w:r>
      <w:proofErr w:type="gramStart"/>
      <w:r w:rsidR="005C11D1" w:rsidRPr="00573C99">
        <w:rPr>
          <w:rFonts w:ascii="Times New Roman" w:eastAsia="Times New Roman" w:hAnsi="Times New Roman" w:cs="Times New Roman"/>
          <w:color w:val="0E101A"/>
          <w:sz w:val="24"/>
          <w:szCs w:val="24"/>
        </w:rPr>
        <w:t xml:space="preserve">or </w:t>
      </w:r>
      <w:r w:rsidRPr="00573C99">
        <w:rPr>
          <w:rFonts w:ascii="Times New Roman" w:eastAsia="Times New Roman" w:hAnsi="Times New Roman" w:cs="Times New Roman"/>
          <w:color w:val="0E101A"/>
          <w:sz w:val="24"/>
          <w:szCs w:val="24"/>
        </w:rPr>
        <w:t xml:space="preserve"> lack</w:t>
      </w:r>
      <w:proofErr w:type="gramEnd"/>
      <w:r w:rsidRPr="00573C99">
        <w:rPr>
          <w:rFonts w:ascii="Times New Roman" w:eastAsia="Times New Roman" w:hAnsi="Times New Roman" w:cs="Times New Roman"/>
          <w:color w:val="0E101A"/>
          <w:sz w:val="24"/>
          <w:szCs w:val="24"/>
        </w:rPr>
        <w:t xml:space="preserve"> of communication between the management and the subordinates</w:t>
      </w:r>
      <w:r w:rsidR="00D23B05" w:rsidRPr="00573C99">
        <w:rPr>
          <w:rFonts w:ascii="Times New Roman" w:eastAsia="Times New Roman" w:hAnsi="Times New Roman" w:cs="Times New Roman"/>
          <w:color w:val="0E101A"/>
          <w:sz w:val="24"/>
          <w:szCs w:val="24"/>
        </w:rPr>
        <w:t>.</w:t>
      </w:r>
      <w:r w:rsidRPr="00573C99">
        <w:rPr>
          <w:rFonts w:ascii="Times New Roman" w:eastAsia="Times New Roman" w:hAnsi="Times New Roman" w:cs="Times New Roman"/>
          <w:color w:val="0E101A"/>
          <w:sz w:val="24"/>
          <w:szCs w:val="24"/>
        </w:rPr>
        <w:t xml:space="preserve"> The manager should conduct a highly structured meeting where discussions are made towards these problems. In this stage, the decisions are clearly defined towards the issues identified. With the </w:t>
      </w:r>
      <w:r w:rsidRPr="00573C99">
        <w:rPr>
          <w:rFonts w:ascii="Times New Roman" w:eastAsia="Times New Roman" w:hAnsi="Times New Roman" w:cs="Times New Roman"/>
          <w:color w:val="0E101A"/>
          <w:sz w:val="24"/>
          <w:szCs w:val="24"/>
        </w:rPr>
        <w:lastRenderedPageBreak/>
        <w:t>other stakeholders, the manager decides whether to improve the poor design of the process, train their employees for better skills, or improve the communication between the management and the subordinates</w:t>
      </w:r>
      <w:r w:rsidR="00402E10" w:rsidRPr="00573C99">
        <w:rPr>
          <w:rFonts w:ascii="Times New Roman" w:eastAsia="Times New Roman" w:hAnsi="Times New Roman" w:cs="Times New Roman"/>
          <w:color w:val="0E101A"/>
          <w:sz w:val="24"/>
          <w:szCs w:val="24"/>
        </w:rPr>
        <w:t xml:space="preserve"> </w:t>
      </w:r>
      <w:r w:rsidR="00402E10" w:rsidRPr="00573C99">
        <w:rPr>
          <w:rFonts w:ascii="Times New Roman" w:hAnsi="Times New Roman" w:cs="Times New Roman"/>
          <w:color w:val="222222"/>
          <w:sz w:val="24"/>
          <w:szCs w:val="24"/>
          <w:shd w:val="clear" w:color="auto" w:fill="FFFFFF"/>
        </w:rPr>
        <w:t>(Shrestha, 2019)</w:t>
      </w:r>
      <w:r w:rsidR="00402E10" w:rsidRPr="00573C99">
        <w:rPr>
          <w:rFonts w:ascii="Times New Roman" w:eastAsia="Times New Roman" w:hAnsi="Times New Roman" w:cs="Times New Roman"/>
          <w:color w:val="0E101A"/>
          <w:sz w:val="24"/>
          <w:szCs w:val="24"/>
        </w:rPr>
        <w:t>.</w:t>
      </w:r>
    </w:p>
    <w:p w14:paraId="4055624A" w14:textId="77777777" w:rsidR="006E1F61" w:rsidRPr="00573C99" w:rsidRDefault="006E1F61" w:rsidP="006E1F61">
      <w:pPr>
        <w:numPr>
          <w:ilvl w:val="0"/>
          <w:numId w:val="10"/>
        </w:numPr>
        <w:spacing w:after="0" w:line="480" w:lineRule="auto"/>
        <w:rPr>
          <w:rFonts w:ascii="Times New Roman" w:eastAsia="Times New Roman" w:hAnsi="Times New Roman" w:cs="Times New Roman"/>
          <w:color w:val="0E101A"/>
          <w:sz w:val="24"/>
          <w:szCs w:val="24"/>
        </w:rPr>
      </w:pPr>
      <w:r w:rsidRPr="00573C99">
        <w:rPr>
          <w:rFonts w:ascii="Times New Roman" w:eastAsia="Times New Roman" w:hAnsi="Times New Roman" w:cs="Times New Roman"/>
          <w:color w:val="0E101A"/>
          <w:sz w:val="24"/>
          <w:szCs w:val="24"/>
        </w:rPr>
        <w:t>Gathering relevant information</w:t>
      </w:r>
    </w:p>
    <w:p w14:paraId="26A89058" w14:textId="77777777" w:rsidR="006E1F61" w:rsidRPr="00573C99" w:rsidRDefault="006E1F61" w:rsidP="008B56DE">
      <w:pPr>
        <w:spacing w:after="0" w:line="480" w:lineRule="auto"/>
        <w:ind w:firstLine="360"/>
        <w:rPr>
          <w:rFonts w:ascii="Times New Roman" w:eastAsia="Times New Roman" w:hAnsi="Times New Roman" w:cs="Times New Roman"/>
          <w:color w:val="0E101A"/>
          <w:sz w:val="24"/>
          <w:szCs w:val="24"/>
        </w:rPr>
      </w:pPr>
      <w:r w:rsidRPr="00573C99">
        <w:rPr>
          <w:rFonts w:ascii="Times New Roman" w:eastAsia="Times New Roman" w:hAnsi="Times New Roman" w:cs="Times New Roman"/>
          <w:color w:val="0E101A"/>
          <w:sz w:val="24"/>
          <w:szCs w:val="24"/>
        </w:rPr>
        <w:t>Once the problem is identified, information is gathered about the issues and possible decisions. This is the step where an internal assessment is done for the findings. Based on the problems identified in stage 1, some questions are developed for evaluation. This assessment is done to see where the company has succeeded and failed in the decisions made. Information is gathered from external sources concerning the company, and the decisions are made towards specific problems. </w:t>
      </w:r>
    </w:p>
    <w:p w14:paraId="2BB6432E" w14:textId="77777777" w:rsidR="006E1F61" w:rsidRPr="00573C99" w:rsidRDefault="006E1F61" w:rsidP="006E1F61">
      <w:pPr>
        <w:numPr>
          <w:ilvl w:val="0"/>
          <w:numId w:val="11"/>
        </w:numPr>
        <w:spacing w:after="0" w:line="480" w:lineRule="auto"/>
        <w:rPr>
          <w:rFonts w:ascii="Times New Roman" w:eastAsia="Times New Roman" w:hAnsi="Times New Roman" w:cs="Times New Roman"/>
          <w:color w:val="0E101A"/>
          <w:sz w:val="24"/>
          <w:szCs w:val="24"/>
        </w:rPr>
      </w:pPr>
      <w:r w:rsidRPr="00573C99">
        <w:rPr>
          <w:rFonts w:ascii="Times New Roman" w:eastAsia="Times New Roman" w:hAnsi="Times New Roman" w:cs="Times New Roman"/>
          <w:color w:val="0E101A"/>
          <w:sz w:val="24"/>
          <w:szCs w:val="24"/>
        </w:rPr>
        <w:t>Identifying the alternatives</w:t>
      </w:r>
    </w:p>
    <w:p w14:paraId="0A3C12EE" w14:textId="77777777" w:rsidR="006E1F61" w:rsidRPr="00573C99" w:rsidRDefault="006E1F61" w:rsidP="008B56DE">
      <w:pPr>
        <w:spacing w:after="0" w:line="480" w:lineRule="auto"/>
        <w:ind w:firstLine="360"/>
        <w:rPr>
          <w:rFonts w:ascii="Times New Roman" w:eastAsia="Times New Roman" w:hAnsi="Times New Roman" w:cs="Times New Roman"/>
          <w:color w:val="0E101A"/>
          <w:sz w:val="24"/>
          <w:szCs w:val="24"/>
        </w:rPr>
      </w:pPr>
      <w:r w:rsidRPr="00573C99">
        <w:rPr>
          <w:rFonts w:ascii="Times New Roman" w:eastAsia="Times New Roman" w:hAnsi="Times New Roman" w:cs="Times New Roman"/>
          <w:color w:val="0E101A"/>
          <w:sz w:val="24"/>
          <w:szCs w:val="24"/>
        </w:rPr>
        <w:t>Possible solutions are identified with their alternatives. The team should locate options like replacing the poorly trained employees with trained ones. The team should also eradicate the poorly designed products and introduce new ones with a different design. Such alternatives create a broader room for a wide range of comparisons, which helps to come up with the best action to take towards specific problems. </w:t>
      </w:r>
    </w:p>
    <w:p w14:paraId="3DAEF86C" w14:textId="77777777" w:rsidR="006E1F61" w:rsidRPr="00573C99" w:rsidRDefault="006E1F61" w:rsidP="006E1F61">
      <w:pPr>
        <w:numPr>
          <w:ilvl w:val="0"/>
          <w:numId w:val="12"/>
        </w:numPr>
        <w:spacing w:after="0" w:line="480" w:lineRule="auto"/>
        <w:rPr>
          <w:rFonts w:ascii="Times New Roman" w:eastAsia="Times New Roman" w:hAnsi="Times New Roman" w:cs="Times New Roman"/>
          <w:color w:val="0E101A"/>
          <w:sz w:val="24"/>
          <w:szCs w:val="24"/>
        </w:rPr>
      </w:pPr>
      <w:r w:rsidRPr="00573C99">
        <w:rPr>
          <w:rFonts w:ascii="Times New Roman" w:eastAsia="Times New Roman" w:hAnsi="Times New Roman" w:cs="Times New Roman"/>
          <w:color w:val="0E101A"/>
          <w:sz w:val="24"/>
          <w:szCs w:val="24"/>
        </w:rPr>
        <w:t>Weighing the evidence</w:t>
      </w:r>
    </w:p>
    <w:p w14:paraId="7C7D1767" w14:textId="77777777" w:rsidR="006E1F61" w:rsidRPr="00573C99" w:rsidRDefault="006E1F61" w:rsidP="008B56DE">
      <w:pPr>
        <w:spacing w:after="0" w:line="480" w:lineRule="auto"/>
        <w:ind w:firstLine="360"/>
        <w:rPr>
          <w:rFonts w:ascii="Times New Roman" w:eastAsia="Times New Roman" w:hAnsi="Times New Roman" w:cs="Times New Roman"/>
          <w:color w:val="0E101A"/>
          <w:sz w:val="24"/>
          <w:szCs w:val="24"/>
        </w:rPr>
      </w:pPr>
      <w:r w:rsidRPr="00573C99">
        <w:rPr>
          <w:rFonts w:ascii="Times New Roman" w:eastAsia="Times New Roman" w:hAnsi="Times New Roman" w:cs="Times New Roman"/>
          <w:color w:val="0E101A"/>
          <w:sz w:val="24"/>
          <w:szCs w:val="24"/>
        </w:rPr>
        <w:t>Once the committee has identified the multiple alternatives, the evidence is weighed against the said alternatives. From the gathered information from different sources, the manager tries to consider the actions to be taken by other companies to succeed and weigh them against his company. This paves the way for alternatives to be considered. </w:t>
      </w:r>
    </w:p>
    <w:p w14:paraId="65F7D841" w14:textId="77777777" w:rsidR="006E1F61" w:rsidRPr="00573C99" w:rsidRDefault="006E1F61" w:rsidP="006E1F61">
      <w:pPr>
        <w:numPr>
          <w:ilvl w:val="0"/>
          <w:numId w:val="13"/>
        </w:numPr>
        <w:spacing w:after="0" w:line="480" w:lineRule="auto"/>
        <w:rPr>
          <w:rFonts w:ascii="Times New Roman" w:eastAsia="Times New Roman" w:hAnsi="Times New Roman" w:cs="Times New Roman"/>
          <w:color w:val="0E101A"/>
          <w:sz w:val="24"/>
          <w:szCs w:val="24"/>
        </w:rPr>
      </w:pPr>
      <w:r w:rsidRPr="00573C99">
        <w:rPr>
          <w:rFonts w:ascii="Times New Roman" w:eastAsia="Times New Roman" w:hAnsi="Times New Roman" w:cs="Times New Roman"/>
          <w:color w:val="0E101A"/>
          <w:sz w:val="24"/>
          <w:szCs w:val="24"/>
        </w:rPr>
        <w:t>Choosing among the alternatives</w:t>
      </w:r>
    </w:p>
    <w:p w14:paraId="70302FF8" w14:textId="431F7D6E" w:rsidR="006E1F61" w:rsidRPr="00573C99" w:rsidRDefault="008B56DE" w:rsidP="006E1F61">
      <w:pPr>
        <w:spacing w:after="0" w:line="480" w:lineRule="auto"/>
        <w:rPr>
          <w:rFonts w:ascii="Times New Roman" w:eastAsia="Times New Roman" w:hAnsi="Times New Roman" w:cs="Times New Roman"/>
          <w:color w:val="0E101A"/>
          <w:sz w:val="24"/>
          <w:szCs w:val="24"/>
        </w:rPr>
      </w:pPr>
      <w:r w:rsidRPr="00573C99">
        <w:rPr>
          <w:rFonts w:ascii="Times New Roman" w:eastAsia="Times New Roman" w:hAnsi="Times New Roman" w:cs="Times New Roman"/>
          <w:color w:val="0E101A"/>
          <w:sz w:val="24"/>
          <w:szCs w:val="24"/>
        </w:rPr>
        <w:lastRenderedPageBreak/>
        <w:t>It’s</w:t>
      </w:r>
      <w:r w:rsidR="003C1E60" w:rsidRPr="00573C99">
        <w:rPr>
          <w:rFonts w:ascii="Times New Roman" w:eastAsia="Times New Roman" w:hAnsi="Times New Roman" w:cs="Times New Roman"/>
          <w:color w:val="0E101A"/>
          <w:sz w:val="24"/>
          <w:szCs w:val="24"/>
        </w:rPr>
        <w:t xml:space="preserve"> at this instant </w:t>
      </w:r>
      <w:r w:rsidRPr="00573C99">
        <w:rPr>
          <w:rFonts w:ascii="Times New Roman" w:eastAsia="Times New Roman" w:hAnsi="Times New Roman" w:cs="Times New Roman"/>
          <w:color w:val="0E101A"/>
          <w:sz w:val="24"/>
          <w:szCs w:val="24"/>
        </w:rPr>
        <w:t>where the</w:t>
      </w:r>
      <w:r w:rsidR="006E1F61" w:rsidRPr="00573C99">
        <w:rPr>
          <w:rFonts w:ascii="Times New Roman" w:eastAsia="Times New Roman" w:hAnsi="Times New Roman" w:cs="Times New Roman"/>
          <w:color w:val="0E101A"/>
          <w:sz w:val="24"/>
          <w:szCs w:val="24"/>
        </w:rPr>
        <w:t xml:space="preserve"> decision is made. Among the many alternatives made, the appropriate and applicable choices are made in this stage. The committee chose to train their employees for better skills and improve the design of their products. It is at this stage where the final decisions are made. </w:t>
      </w:r>
    </w:p>
    <w:p w14:paraId="03AD2EB0" w14:textId="77777777" w:rsidR="006E1F61" w:rsidRPr="00573C99" w:rsidRDefault="006E1F61" w:rsidP="006E1F61">
      <w:pPr>
        <w:numPr>
          <w:ilvl w:val="0"/>
          <w:numId w:val="14"/>
        </w:numPr>
        <w:spacing w:after="0" w:line="480" w:lineRule="auto"/>
        <w:rPr>
          <w:rFonts w:ascii="Times New Roman" w:eastAsia="Times New Roman" w:hAnsi="Times New Roman" w:cs="Times New Roman"/>
          <w:color w:val="0E101A"/>
          <w:sz w:val="24"/>
          <w:szCs w:val="24"/>
        </w:rPr>
      </w:pPr>
      <w:r w:rsidRPr="00573C99">
        <w:rPr>
          <w:rFonts w:ascii="Times New Roman" w:eastAsia="Times New Roman" w:hAnsi="Times New Roman" w:cs="Times New Roman"/>
          <w:color w:val="0E101A"/>
          <w:sz w:val="24"/>
          <w:szCs w:val="24"/>
        </w:rPr>
        <w:t>Taking action</w:t>
      </w:r>
    </w:p>
    <w:p w14:paraId="25E4D780"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r w:rsidRPr="00573C99">
        <w:rPr>
          <w:rFonts w:ascii="Times New Roman" w:eastAsia="Times New Roman" w:hAnsi="Times New Roman" w:cs="Times New Roman"/>
          <w:color w:val="0E101A"/>
          <w:sz w:val="24"/>
          <w:szCs w:val="24"/>
        </w:rPr>
        <w:t>Once the final decisions are made, actions are then taken. A plan is developed to make the decisions tangible and achievable. The team makes an effort to start educational programs to improve their employees' skills. The committee also finds a way to improve the design of their products. It is achieved after they train the employees</w:t>
      </w:r>
      <w:r w:rsidRPr="00573C99">
        <w:rPr>
          <w:rFonts w:ascii="Times New Roman" w:hAnsi="Times New Roman" w:cs="Times New Roman"/>
          <w:color w:val="222222"/>
          <w:sz w:val="24"/>
          <w:szCs w:val="24"/>
          <w:shd w:val="clear" w:color="auto" w:fill="FFFFFF"/>
        </w:rPr>
        <w:t xml:space="preserve"> (Shrestha, 2019)</w:t>
      </w:r>
      <w:r w:rsidRPr="00573C99">
        <w:rPr>
          <w:rFonts w:ascii="Times New Roman" w:eastAsia="Times New Roman" w:hAnsi="Times New Roman" w:cs="Times New Roman"/>
          <w:color w:val="0E101A"/>
          <w:sz w:val="24"/>
          <w:szCs w:val="24"/>
        </w:rPr>
        <w:t>. </w:t>
      </w:r>
    </w:p>
    <w:p w14:paraId="572C20DE" w14:textId="77777777" w:rsidR="006E1F61" w:rsidRPr="00573C99" w:rsidRDefault="006E1F61" w:rsidP="006E1F61">
      <w:pPr>
        <w:numPr>
          <w:ilvl w:val="0"/>
          <w:numId w:val="15"/>
        </w:numPr>
        <w:spacing w:after="0" w:line="480" w:lineRule="auto"/>
        <w:rPr>
          <w:rFonts w:ascii="Times New Roman" w:eastAsia="Times New Roman" w:hAnsi="Times New Roman" w:cs="Times New Roman"/>
          <w:color w:val="0E101A"/>
          <w:sz w:val="24"/>
          <w:szCs w:val="24"/>
        </w:rPr>
      </w:pPr>
      <w:r w:rsidRPr="00573C99">
        <w:rPr>
          <w:rFonts w:ascii="Times New Roman" w:eastAsia="Times New Roman" w:hAnsi="Times New Roman" w:cs="Times New Roman"/>
          <w:color w:val="0E101A"/>
          <w:sz w:val="24"/>
          <w:szCs w:val="24"/>
        </w:rPr>
        <w:t>Review of the decisions</w:t>
      </w:r>
    </w:p>
    <w:p w14:paraId="52F5B68B" w14:textId="77777777" w:rsidR="006E1F61" w:rsidRPr="00573C99" w:rsidRDefault="006E1F61" w:rsidP="008B56DE">
      <w:pPr>
        <w:spacing w:after="0" w:line="480" w:lineRule="auto"/>
        <w:ind w:firstLine="360"/>
        <w:rPr>
          <w:rFonts w:ascii="Times New Roman" w:eastAsia="Times New Roman" w:hAnsi="Times New Roman" w:cs="Times New Roman"/>
          <w:color w:val="0E101A"/>
          <w:sz w:val="24"/>
          <w:szCs w:val="24"/>
        </w:rPr>
      </w:pPr>
      <w:r w:rsidRPr="00573C99">
        <w:rPr>
          <w:rFonts w:ascii="Times New Roman" w:eastAsia="Times New Roman" w:hAnsi="Times New Roman" w:cs="Times New Roman"/>
          <w:color w:val="0E101A"/>
          <w:sz w:val="24"/>
          <w:szCs w:val="24"/>
        </w:rPr>
        <w:t>The decisions in this stage are reviewed by looking back and asking whether you have solved the identified problems. Did you meet your goals? A note is taken for future reference if the applied actions work and the issues are solved. If the measures fail, the mistakes are identified, and the process begins again. If the actions taken from the final decisions work out for the company, it runs well and successfully. </w:t>
      </w:r>
    </w:p>
    <w:p w14:paraId="3768E0CB"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r w:rsidRPr="00573C99">
        <w:rPr>
          <w:rFonts w:ascii="Times New Roman" w:eastAsia="Times New Roman" w:hAnsi="Times New Roman" w:cs="Times New Roman"/>
          <w:b/>
          <w:bCs/>
          <w:color w:val="0E101A"/>
          <w:sz w:val="24"/>
          <w:szCs w:val="24"/>
        </w:rPr>
        <w:t>Discussion</w:t>
      </w:r>
    </w:p>
    <w:p w14:paraId="4D848D9C" w14:textId="6D4B74AF" w:rsidR="006E1F61" w:rsidRPr="00573C99" w:rsidRDefault="006E1F61" w:rsidP="008B56DE">
      <w:pPr>
        <w:spacing w:after="0" w:line="480" w:lineRule="auto"/>
        <w:ind w:firstLine="720"/>
        <w:rPr>
          <w:rFonts w:ascii="Times New Roman" w:eastAsia="Times New Roman" w:hAnsi="Times New Roman" w:cs="Times New Roman"/>
          <w:color w:val="0E101A"/>
          <w:sz w:val="24"/>
          <w:szCs w:val="24"/>
        </w:rPr>
      </w:pPr>
      <w:r w:rsidRPr="00573C99">
        <w:rPr>
          <w:rFonts w:ascii="Times New Roman" w:eastAsia="Times New Roman" w:hAnsi="Times New Roman" w:cs="Times New Roman"/>
          <w:color w:val="0E101A"/>
          <w:sz w:val="24"/>
          <w:szCs w:val="24"/>
        </w:rPr>
        <w:t>The decision process is very complex, and if not heavily taken, it is always a failure for the decision-makers. Some barriers may prevent the success of the process, for example, the time taken for the process, the required funds for implementation of the decisions made, the level of cooperation in the team taking the approach, and the kind of information gathered for the de</w:t>
      </w:r>
      <w:r w:rsidR="00402E10" w:rsidRPr="00573C99">
        <w:rPr>
          <w:rFonts w:ascii="Times New Roman" w:eastAsia="Times New Roman" w:hAnsi="Times New Roman" w:cs="Times New Roman"/>
          <w:color w:val="0E101A"/>
          <w:sz w:val="24"/>
          <w:szCs w:val="24"/>
        </w:rPr>
        <w:t>cisions concerning the problems.</w:t>
      </w:r>
    </w:p>
    <w:p w14:paraId="7139668C" w14:textId="77777777" w:rsidR="006E1F61" w:rsidRPr="00573C99" w:rsidRDefault="006E1F61" w:rsidP="008B56DE">
      <w:pPr>
        <w:spacing w:after="0" w:line="480" w:lineRule="auto"/>
        <w:ind w:firstLine="720"/>
        <w:rPr>
          <w:rFonts w:ascii="Times New Roman" w:eastAsia="Times New Roman" w:hAnsi="Times New Roman" w:cs="Times New Roman"/>
          <w:color w:val="0E101A"/>
          <w:sz w:val="24"/>
          <w:szCs w:val="24"/>
        </w:rPr>
      </w:pPr>
      <w:r w:rsidRPr="00573C99">
        <w:rPr>
          <w:rFonts w:ascii="Times New Roman" w:eastAsia="Times New Roman" w:hAnsi="Times New Roman" w:cs="Times New Roman"/>
          <w:color w:val="0E101A"/>
          <w:sz w:val="24"/>
          <w:szCs w:val="24"/>
        </w:rPr>
        <w:t xml:space="preserve">The decision-makers should ensure there is correct and enough information for their decisions. They should think critically while carrying out this process. Most importantly, they </w:t>
      </w:r>
      <w:r w:rsidRPr="00573C99">
        <w:rPr>
          <w:rFonts w:ascii="Times New Roman" w:eastAsia="Times New Roman" w:hAnsi="Times New Roman" w:cs="Times New Roman"/>
          <w:color w:val="0E101A"/>
          <w:sz w:val="24"/>
          <w:szCs w:val="24"/>
        </w:rPr>
        <w:lastRenderedPageBreak/>
        <w:t>should have maximum cooperation during the entire process. This result in successful decision-making and the best actions towards a problem give way to a better solution to a particular situation.   </w:t>
      </w:r>
    </w:p>
    <w:p w14:paraId="421FF0A3"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r w:rsidRPr="00573C99">
        <w:rPr>
          <w:rFonts w:ascii="Times New Roman" w:eastAsia="Times New Roman" w:hAnsi="Times New Roman" w:cs="Times New Roman"/>
          <w:b/>
          <w:bCs/>
          <w:color w:val="0E101A"/>
          <w:sz w:val="24"/>
          <w:szCs w:val="24"/>
        </w:rPr>
        <w:t>Conclusion and Recommendation </w:t>
      </w:r>
    </w:p>
    <w:p w14:paraId="5E5F66B8" w14:textId="77777777" w:rsidR="006E1F61" w:rsidRPr="00573C99" w:rsidRDefault="006E1F61" w:rsidP="008B56DE">
      <w:pPr>
        <w:spacing w:after="0" w:line="480" w:lineRule="auto"/>
        <w:ind w:firstLine="720"/>
        <w:rPr>
          <w:rFonts w:ascii="Times New Roman" w:eastAsia="Times New Roman" w:hAnsi="Times New Roman" w:cs="Times New Roman"/>
          <w:color w:val="0E101A"/>
          <w:sz w:val="24"/>
          <w:szCs w:val="24"/>
        </w:rPr>
      </w:pPr>
      <w:r w:rsidRPr="00573C99">
        <w:rPr>
          <w:rFonts w:ascii="Times New Roman" w:eastAsia="Times New Roman" w:hAnsi="Times New Roman" w:cs="Times New Roman"/>
          <w:color w:val="0E101A"/>
          <w:sz w:val="24"/>
          <w:szCs w:val="24"/>
        </w:rPr>
        <w:t>The Decision-making process is vital in our daily activities and the problems that arise in all aspects of life. It is very applicable in solving diverse problems and creating a new and better way of doing things. Either individual or group, the decision-makers should apply critical thinking as the core of decision-making for a successful process.</w:t>
      </w:r>
    </w:p>
    <w:p w14:paraId="0CF481F4"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p>
    <w:p w14:paraId="1B2A30B4"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p>
    <w:p w14:paraId="3C9B32AC"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p>
    <w:p w14:paraId="28F3BCB0"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p>
    <w:p w14:paraId="299A7B5D"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p>
    <w:p w14:paraId="267B66F1"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p>
    <w:p w14:paraId="67290251"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p>
    <w:p w14:paraId="2B4AC44E"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p>
    <w:p w14:paraId="6E59A6DF"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p>
    <w:p w14:paraId="00639E3E"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p>
    <w:p w14:paraId="08BA734A"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p>
    <w:p w14:paraId="73E58B4A"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p>
    <w:p w14:paraId="481D80F2"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p>
    <w:p w14:paraId="2EE8A433"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p>
    <w:p w14:paraId="2DEFFBAA"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p>
    <w:p w14:paraId="6A967901"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p>
    <w:p w14:paraId="29AD09CF" w14:textId="77777777" w:rsidR="006E1F61" w:rsidRPr="008B56DE" w:rsidRDefault="006E1F61" w:rsidP="006E1F61">
      <w:pPr>
        <w:spacing w:after="0" w:line="480" w:lineRule="auto"/>
        <w:jc w:val="center"/>
        <w:rPr>
          <w:rFonts w:ascii="Times New Roman" w:eastAsia="Times New Roman" w:hAnsi="Times New Roman" w:cs="Times New Roman"/>
          <w:b/>
          <w:color w:val="0E101A"/>
          <w:sz w:val="24"/>
          <w:szCs w:val="24"/>
          <w:u w:val="single"/>
        </w:rPr>
      </w:pPr>
      <w:r w:rsidRPr="008B56DE">
        <w:rPr>
          <w:rFonts w:ascii="Times New Roman" w:eastAsia="Times New Roman" w:hAnsi="Times New Roman" w:cs="Times New Roman"/>
          <w:b/>
          <w:color w:val="0E101A"/>
          <w:sz w:val="24"/>
          <w:szCs w:val="24"/>
          <w:u w:val="single"/>
        </w:rPr>
        <w:t>References</w:t>
      </w:r>
    </w:p>
    <w:p w14:paraId="1EB40513" w14:textId="77777777" w:rsidR="00573C99" w:rsidRDefault="006E1F61" w:rsidP="00573C99">
      <w:pPr>
        <w:spacing w:after="0" w:line="480" w:lineRule="auto"/>
        <w:rPr>
          <w:rFonts w:ascii="Times New Roman" w:hAnsi="Times New Roman" w:cs="Times New Roman"/>
          <w:color w:val="222222"/>
          <w:sz w:val="24"/>
          <w:szCs w:val="24"/>
          <w:shd w:val="clear" w:color="auto" w:fill="FFFFFF"/>
        </w:rPr>
      </w:pPr>
      <w:r w:rsidRPr="00573C99">
        <w:rPr>
          <w:rFonts w:ascii="Times New Roman" w:hAnsi="Times New Roman" w:cs="Times New Roman"/>
          <w:color w:val="222222"/>
          <w:sz w:val="24"/>
          <w:szCs w:val="24"/>
          <w:shd w:val="clear" w:color="auto" w:fill="FFFFFF"/>
        </w:rPr>
        <w:t xml:space="preserve">Duan, Y., Edwards, J. S., &amp; Dwivedi, Y. K. (2019). Artificial intelligence for decision making in </w:t>
      </w:r>
    </w:p>
    <w:p w14:paraId="6E5E19FF" w14:textId="089030FD" w:rsidR="006E1F61" w:rsidRPr="00573C99" w:rsidRDefault="006E1F61" w:rsidP="00573C99">
      <w:pPr>
        <w:spacing w:after="0" w:line="480" w:lineRule="auto"/>
        <w:ind w:left="720"/>
        <w:rPr>
          <w:rFonts w:ascii="Times New Roman" w:hAnsi="Times New Roman" w:cs="Times New Roman"/>
          <w:color w:val="222222"/>
          <w:sz w:val="24"/>
          <w:szCs w:val="24"/>
          <w:shd w:val="clear" w:color="auto" w:fill="FFFFFF"/>
        </w:rPr>
      </w:pPr>
      <w:r w:rsidRPr="00573C99">
        <w:rPr>
          <w:rFonts w:ascii="Times New Roman" w:hAnsi="Times New Roman" w:cs="Times New Roman"/>
          <w:color w:val="222222"/>
          <w:sz w:val="24"/>
          <w:szCs w:val="24"/>
          <w:shd w:val="clear" w:color="auto" w:fill="FFFFFF"/>
        </w:rPr>
        <w:t>the era of Big Data–evolution, challenges and research agenda. </w:t>
      </w:r>
      <w:r w:rsidRPr="00573C99">
        <w:rPr>
          <w:rFonts w:ascii="Times New Roman" w:hAnsi="Times New Roman" w:cs="Times New Roman"/>
          <w:i/>
          <w:iCs/>
          <w:color w:val="222222"/>
          <w:sz w:val="24"/>
          <w:szCs w:val="24"/>
          <w:shd w:val="clear" w:color="auto" w:fill="FFFFFF"/>
        </w:rPr>
        <w:t>International Journal of Information Management</w:t>
      </w:r>
      <w:r w:rsidRPr="00573C99">
        <w:rPr>
          <w:rFonts w:ascii="Times New Roman" w:hAnsi="Times New Roman" w:cs="Times New Roman"/>
          <w:color w:val="222222"/>
          <w:sz w:val="24"/>
          <w:szCs w:val="24"/>
          <w:shd w:val="clear" w:color="auto" w:fill="FFFFFF"/>
        </w:rPr>
        <w:t>, </w:t>
      </w:r>
      <w:r w:rsidRPr="00573C99">
        <w:rPr>
          <w:rFonts w:ascii="Times New Roman" w:hAnsi="Times New Roman" w:cs="Times New Roman"/>
          <w:i/>
          <w:iCs/>
          <w:color w:val="222222"/>
          <w:sz w:val="24"/>
          <w:szCs w:val="24"/>
          <w:shd w:val="clear" w:color="auto" w:fill="FFFFFF"/>
        </w:rPr>
        <w:t>48</w:t>
      </w:r>
      <w:r w:rsidRPr="00573C99">
        <w:rPr>
          <w:rFonts w:ascii="Times New Roman" w:hAnsi="Times New Roman" w:cs="Times New Roman"/>
          <w:color w:val="222222"/>
          <w:sz w:val="24"/>
          <w:szCs w:val="24"/>
          <w:shd w:val="clear" w:color="auto" w:fill="FFFFFF"/>
        </w:rPr>
        <w:t>, 63-71.</w:t>
      </w:r>
    </w:p>
    <w:p w14:paraId="3019342A" w14:textId="77777777" w:rsidR="000D0615" w:rsidRPr="00573C99" w:rsidRDefault="000D0615" w:rsidP="000D0615">
      <w:pPr>
        <w:rPr>
          <w:rFonts w:ascii="Times New Roman" w:hAnsi="Times New Roman" w:cs="Times New Roman"/>
          <w:color w:val="222222"/>
          <w:sz w:val="24"/>
          <w:szCs w:val="24"/>
          <w:shd w:val="clear" w:color="auto" w:fill="FFFFFF"/>
        </w:rPr>
      </w:pPr>
      <w:r w:rsidRPr="00573C99">
        <w:rPr>
          <w:rFonts w:ascii="Times New Roman" w:hAnsi="Times New Roman" w:cs="Times New Roman"/>
          <w:color w:val="222222"/>
          <w:sz w:val="24"/>
          <w:szCs w:val="24"/>
          <w:shd w:val="clear" w:color="auto" w:fill="FFFFFF"/>
        </w:rPr>
        <w:t xml:space="preserve">OpenStax. (2021). Principles of Management. Rice University. </w:t>
      </w:r>
    </w:p>
    <w:p w14:paraId="707B2498" w14:textId="1BB55648" w:rsidR="000D0615" w:rsidRPr="00573C99" w:rsidRDefault="000D0615" w:rsidP="000D0615">
      <w:pPr>
        <w:ind w:firstLine="720"/>
        <w:rPr>
          <w:rFonts w:ascii="Times New Roman" w:hAnsi="Times New Roman" w:cs="Times New Roman"/>
          <w:color w:val="222222"/>
          <w:sz w:val="24"/>
          <w:szCs w:val="24"/>
          <w:shd w:val="clear" w:color="auto" w:fill="FFFFFF"/>
        </w:rPr>
      </w:pPr>
      <w:hyperlink r:id="rId9" w:history="1">
        <w:r w:rsidRPr="00573C99">
          <w:rPr>
            <w:rStyle w:val="Hyperlink"/>
            <w:rFonts w:ascii="Times New Roman" w:hAnsi="Times New Roman" w:cs="Times New Roman"/>
            <w:sz w:val="24"/>
            <w:szCs w:val="24"/>
            <w:shd w:val="clear" w:color="auto" w:fill="FFFFFF"/>
          </w:rPr>
          <w:t>https://openstax.org/details/books/principles-management</w:t>
        </w:r>
      </w:hyperlink>
    </w:p>
    <w:p w14:paraId="6D67A62F" w14:textId="467E25C1" w:rsidR="000D0615" w:rsidRPr="00573C99" w:rsidRDefault="000D0615" w:rsidP="000D0615">
      <w:pPr>
        <w:ind w:firstLine="720"/>
        <w:rPr>
          <w:rFonts w:ascii="Times New Roman" w:hAnsi="Times New Roman" w:cs="Times New Roman"/>
          <w:color w:val="222222"/>
          <w:sz w:val="24"/>
          <w:szCs w:val="24"/>
          <w:shd w:val="clear" w:color="auto" w:fill="FFFFFF"/>
        </w:rPr>
      </w:pPr>
      <w:r w:rsidRPr="00573C99">
        <w:rPr>
          <w:rFonts w:ascii="Times New Roman" w:hAnsi="Times New Roman" w:cs="Times New Roman"/>
          <w:color w:val="222222"/>
          <w:sz w:val="24"/>
          <w:szCs w:val="24"/>
          <w:shd w:val="clear" w:color="auto" w:fill="FFFFFF"/>
        </w:rPr>
        <w:t>. Digital ISBN-13: 978-0-9986257-7-5</w:t>
      </w:r>
    </w:p>
    <w:p w14:paraId="09F905C6" w14:textId="77777777" w:rsidR="00573C99" w:rsidRDefault="006E1F61" w:rsidP="00573C99">
      <w:pPr>
        <w:spacing w:after="0" w:line="480" w:lineRule="auto"/>
        <w:rPr>
          <w:rFonts w:ascii="Times New Roman" w:hAnsi="Times New Roman" w:cs="Times New Roman"/>
          <w:color w:val="222222"/>
          <w:sz w:val="24"/>
          <w:szCs w:val="24"/>
          <w:shd w:val="clear" w:color="auto" w:fill="FFFFFF"/>
        </w:rPr>
      </w:pPr>
      <w:r w:rsidRPr="00573C99">
        <w:rPr>
          <w:rFonts w:ascii="Times New Roman" w:hAnsi="Times New Roman" w:cs="Times New Roman"/>
          <w:color w:val="222222"/>
          <w:sz w:val="24"/>
          <w:szCs w:val="24"/>
          <w:shd w:val="clear" w:color="auto" w:fill="FFFFFF"/>
        </w:rPr>
        <w:t>Shrestha, Y. R., Ben-Menahem, S. M., &amp; Von Krogh, G. (2019). Organizational decision-</w:t>
      </w:r>
    </w:p>
    <w:p w14:paraId="7C77C49F" w14:textId="0C6B4314" w:rsidR="006E1F61" w:rsidRPr="00573C99" w:rsidRDefault="006E1F61" w:rsidP="00573C99">
      <w:pPr>
        <w:spacing w:after="0" w:line="480" w:lineRule="auto"/>
        <w:ind w:left="720"/>
        <w:rPr>
          <w:rFonts w:ascii="Times New Roman" w:hAnsi="Times New Roman" w:cs="Times New Roman"/>
          <w:color w:val="222222"/>
          <w:sz w:val="24"/>
          <w:szCs w:val="24"/>
          <w:shd w:val="clear" w:color="auto" w:fill="FFFFFF"/>
        </w:rPr>
      </w:pPr>
      <w:r w:rsidRPr="00573C99">
        <w:rPr>
          <w:rFonts w:ascii="Times New Roman" w:hAnsi="Times New Roman" w:cs="Times New Roman"/>
          <w:color w:val="222222"/>
          <w:sz w:val="24"/>
          <w:szCs w:val="24"/>
          <w:shd w:val="clear" w:color="auto" w:fill="FFFFFF"/>
        </w:rPr>
        <w:t>making structures in the age of artificial intelligence. </w:t>
      </w:r>
      <w:r w:rsidRPr="00573C99">
        <w:rPr>
          <w:rFonts w:ascii="Times New Roman" w:hAnsi="Times New Roman" w:cs="Times New Roman"/>
          <w:i/>
          <w:iCs/>
          <w:color w:val="222222"/>
          <w:sz w:val="24"/>
          <w:szCs w:val="24"/>
          <w:shd w:val="clear" w:color="auto" w:fill="FFFFFF"/>
        </w:rPr>
        <w:t>California Management Review</w:t>
      </w:r>
      <w:r w:rsidRPr="00573C99">
        <w:rPr>
          <w:rFonts w:ascii="Times New Roman" w:hAnsi="Times New Roman" w:cs="Times New Roman"/>
          <w:color w:val="222222"/>
          <w:sz w:val="24"/>
          <w:szCs w:val="24"/>
          <w:shd w:val="clear" w:color="auto" w:fill="FFFFFF"/>
        </w:rPr>
        <w:t>, </w:t>
      </w:r>
      <w:r w:rsidRPr="00573C99">
        <w:rPr>
          <w:rFonts w:ascii="Times New Roman" w:hAnsi="Times New Roman" w:cs="Times New Roman"/>
          <w:i/>
          <w:iCs/>
          <w:color w:val="222222"/>
          <w:sz w:val="24"/>
          <w:szCs w:val="24"/>
          <w:shd w:val="clear" w:color="auto" w:fill="FFFFFF"/>
        </w:rPr>
        <w:t>61</w:t>
      </w:r>
      <w:r w:rsidRPr="00573C99">
        <w:rPr>
          <w:rFonts w:ascii="Times New Roman" w:hAnsi="Times New Roman" w:cs="Times New Roman"/>
          <w:color w:val="222222"/>
          <w:sz w:val="24"/>
          <w:szCs w:val="24"/>
          <w:shd w:val="clear" w:color="auto" w:fill="FFFFFF"/>
        </w:rPr>
        <w:t>(4), 66-83.</w:t>
      </w:r>
    </w:p>
    <w:p w14:paraId="503FA4E0"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p>
    <w:p w14:paraId="34A4F866"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p>
    <w:p w14:paraId="37DA1E6C"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p>
    <w:p w14:paraId="45CDE602"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p>
    <w:p w14:paraId="06FDAD3A"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p>
    <w:p w14:paraId="4CEB3D05" w14:textId="77777777" w:rsidR="006E1F61" w:rsidRPr="00573C99" w:rsidRDefault="006E1F61" w:rsidP="006E1F61">
      <w:pPr>
        <w:spacing w:after="0" w:line="480" w:lineRule="auto"/>
        <w:rPr>
          <w:rFonts w:ascii="Times New Roman" w:eastAsia="Times New Roman" w:hAnsi="Times New Roman" w:cs="Times New Roman"/>
          <w:color w:val="0E101A"/>
          <w:sz w:val="24"/>
          <w:szCs w:val="24"/>
        </w:rPr>
      </w:pPr>
    </w:p>
    <w:p w14:paraId="7790D66F" w14:textId="77777777" w:rsidR="006E1F61" w:rsidRPr="00573C99" w:rsidRDefault="006E1F61" w:rsidP="006E1F61">
      <w:pPr>
        <w:spacing w:line="480" w:lineRule="auto"/>
        <w:rPr>
          <w:rFonts w:ascii="Times New Roman" w:hAnsi="Times New Roman" w:cs="Times New Roman"/>
          <w:sz w:val="24"/>
          <w:szCs w:val="24"/>
        </w:rPr>
      </w:pPr>
    </w:p>
    <w:p w14:paraId="0DF94522" w14:textId="111E6395" w:rsidR="00D43137" w:rsidRPr="00573C99" w:rsidRDefault="00D43137" w:rsidP="006E1F61">
      <w:pPr>
        <w:rPr>
          <w:rFonts w:ascii="Times New Roman" w:hAnsi="Times New Roman" w:cs="Times New Roman"/>
          <w:sz w:val="24"/>
          <w:szCs w:val="24"/>
        </w:rPr>
      </w:pPr>
    </w:p>
    <w:sectPr w:rsidR="00D43137" w:rsidRPr="00573C99" w:rsidSect="00B85650">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733B7" w14:textId="77777777" w:rsidR="00AB78BC" w:rsidRDefault="00AB78BC" w:rsidP="00B85650">
      <w:pPr>
        <w:spacing w:after="0" w:line="240" w:lineRule="auto"/>
      </w:pPr>
      <w:r>
        <w:separator/>
      </w:r>
    </w:p>
  </w:endnote>
  <w:endnote w:type="continuationSeparator" w:id="0">
    <w:p w14:paraId="2D2744DF" w14:textId="77777777" w:rsidR="00AB78BC" w:rsidRDefault="00AB78BC" w:rsidP="00B85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5CA49" w14:textId="77777777" w:rsidR="00AB78BC" w:rsidRDefault="00AB78BC" w:rsidP="00B85650">
      <w:pPr>
        <w:spacing w:after="0" w:line="240" w:lineRule="auto"/>
      </w:pPr>
      <w:r>
        <w:separator/>
      </w:r>
    </w:p>
  </w:footnote>
  <w:footnote w:type="continuationSeparator" w:id="0">
    <w:p w14:paraId="41381AB7" w14:textId="77777777" w:rsidR="00AB78BC" w:rsidRDefault="00AB78BC" w:rsidP="00B856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824695894"/>
      <w:docPartObj>
        <w:docPartGallery w:val="Page Numbers (Top of Page)"/>
        <w:docPartUnique/>
      </w:docPartObj>
    </w:sdtPr>
    <w:sdtEndPr>
      <w:rPr>
        <w:noProof/>
      </w:rPr>
    </w:sdtEndPr>
    <w:sdtContent>
      <w:p w14:paraId="3861C64E" w14:textId="50E31D58" w:rsidR="00B85650" w:rsidRPr="00C6531F" w:rsidRDefault="005318F8" w:rsidP="00C6531F">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B85650" w:rsidRPr="00C6531F">
          <w:rPr>
            <w:rFonts w:ascii="Times New Roman" w:hAnsi="Times New Roman" w:cs="Times New Roman"/>
            <w:sz w:val="24"/>
            <w:szCs w:val="24"/>
          </w:rPr>
          <w:fldChar w:fldCharType="begin"/>
        </w:r>
        <w:r w:rsidR="00B85650" w:rsidRPr="00C6531F">
          <w:rPr>
            <w:rFonts w:ascii="Times New Roman" w:hAnsi="Times New Roman" w:cs="Times New Roman"/>
            <w:sz w:val="24"/>
            <w:szCs w:val="24"/>
          </w:rPr>
          <w:instrText xml:space="preserve"> PAGE   \* MERGEFORMAT </w:instrText>
        </w:r>
        <w:r w:rsidR="00B85650" w:rsidRPr="00C6531F">
          <w:rPr>
            <w:rFonts w:ascii="Times New Roman" w:hAnsi="Times New Roman" w:cs="Times New Roman"/>
            <w:sz w:val="24"/>
            <w:szCs w:val="24"/>
          </w:rPr>
          <w:fldChar w:fldCharType="separate"/>
        </w:r>
        <w:r w:rsidR="00402E10">
          <w:rPr>
            <w:rFonts w:ascii="Times New Roman" w:hAnsi="Times New Roman" w:cs="Times New Roman"/>
            <w:noProof/>
            <w:sz w:val="24"/>
            <w:szCs w:val="24"/>
          </w:rPr>
          <w:t>4</w:t>
        </w:r>
        <w:r w:rsidR="00B85650" w:rsidRPr="00C6531F">
          <w:rPr>
            <w:rFonts w:ascii="Times New Roman" w:hAnsi="Times New Roman" w:cs="Times New Roman"/>
            <w:noProof/>
            <w:sz w:val="24"/>
            <w:szCs w:val="24"/>
          </w:rPr>
          <w:fldChar w:fldCharType="end"/>
        </w:r>
      </w:p>
    </w:sdtContent>
  </w:sdt>
  <w:p w14:paraId="1A016479" w14:textId="77777777" w:rsidR="00B85650" w:rsidRDefault="00B856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9115542"/>
      <w:docPartObj>
        <w:docPartGallery w:val="Page Numbers (Top of Page)"/>
        <w:docPartUnique/>
      </w:docPartObj>
    </w:sdtPr>
    <w:sdtEndPr>
      <w:rPr>
        <w:noProof/>
      </w:rPr>
    </w:sdtEndPr>
    <w:sdtContent>
      <w:p w14:paraId="79835C41" w14:textId="2E517859" w:rsidR="005318F8" w:rsidRDefault="005318F8">
        <w:pPr>
          <w:pStyle w:val="Header"/>
          <w:jc w:val="right"/>
        </w:pPr>
        <w:r>
          <w:tab/>
        </w:r>
        <w:r>
          <w:tab/>
        </w:r>
        <w:r>
          <w:fldChar w:fldCharType="begin"/>
        </w:r>
        <w:r>
          <w:instrText xml:space="preserve"> PAGE   \* MERGEFORMAT </w:instrText>
        </w:r>
        <w:r>
          <w:fldChar w:fldCharType="separate"/>
        </w:r>
        <w:r w:rsidR="00402E10">
          <w:rPr>
            <w:noProof/>
          </w:rPr>
          <w:t>1</w:t>
        </w:r>
        <w:r>
          <w:rPr>
            <w:noProof/>
          </w:rPr>
          <w:fldChar w:fldCharType="end"/>
        </w:r>
      </w:p>
    </w:sdtContent>
  </w:sdt>
  <w:p w14:paraId="16F157F7" w14:textId="5E5EE4FB" w:rsidR="00B85650" w:rsidRPr="00B85650" w:rsidRDefault="00B8565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B62F9"/>
    <w:multiLevelType w:val="hybridMultilevel"/>
    <w:tmpl w:val="84066A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43C11"/>
    <w:multiLevelType w:val="hybridMultilevel"/>
    <w:tmpl w:val="548A9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130F39"/>
    <w:multiLevelType w:val="multilevel"/>
    <w:tmpl w:val="49522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3A6CB3"/>
    <w:multiLevelType w:val="multilevel"/>
    <w:tmpl w:val="9600F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5A2435"/>
    <w:multiLevelType w:val="hybridMultilevel"/>
    <w:tmpl w:val="9662D1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01228D"/>
    <w:multiLevelType w:val="multilevel"/>
    <w:tmpl w:val="7FF69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9526D1"/>
    <w:multiLevelType w:val="hybridMultilevel"/>
    <w:tmpl w:val="95382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A7285F"/>
    <w:multiLevelType w:val="multilevel"/>
    <w:tmpl w:val="DC36A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67540A"/>
    <w:multiLevelType w:val="hybridMultilevel"/>
    <w:tmpl w:val="A762D1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CE3C7B"/>
    <w:multiLevelType w:val="hybridMultilevel"/>
    <w:tmpl w:val="E8FA52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111294"/>
    <w:multiLevelType w:val="hybridMultilevel"/>
    <w:tmpl w:val="F2E4CC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200D93"/>
    <w:multiLevelType w:val="hybridMultilevel"/>
    <w:tmpl w:val="EDDA85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4E52C3"/>
    <w:multiLevelType w:val="multilevel"/>
    <w:tmpl w:val="8062B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A45DDF"/>
    <w:multiLevelType w:val="multilevel"/>
    <w:tmpl w:val="13EC9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8E046B"/>
    <w:multiLevelType w:val="multilevel"/>
    <w:tmpl w:val="66961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1"/>
  </w:num>
  <w:num w:numId="4">
    <w:abstractNumId w:val="9"/>
  </w:num>
  <w:num w:numId="5">
    <w:abstractNumId w:val="4"/>
  </w:num>
  <w:num w:numId="6">
    <w:abstractNumId w:val="0"/>
  </w:num>
  <w:num w:numId="7">
    <w:abstractNumId w:val="11"/>
  </w:num>
  <w:num w:numId="8">
    <w:abstractNumId w:val="10"/>
  </w:num>
  <w:num w:numId="9">
    <w:abstractNumId w:val="14"/>
  </w:num>
  <w:num w:numId="10">
    <w:abstractNumId w:val="13"/>
  </w:num>
  <w:num w:numId="11">
    <w:abstractNumId w:val="7"/>
  </w:num>
  <w:num w:numId="12">
    <w:abstractNumId w:val="2"/>
  </w:num>
  <w:num w:numId="13">
    <w:abstractNumId w:val="5"/>
  </w:num>
  <w:num w:numId="14">
    <w:abstractNumId w:val="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5650"/>
    <w:rsid w:val="000D0615"/>
    <w:rsid w:val="00112CD0"/>
    <w:rsid w:val="0011748E"/>
    <w:rsid w:val="002062CD"/>
    <w:rsid w:val="00255005"/>
    <w:rsid w:val="002732B3"/>
    <w:rsid w:val="00297F29"/>
    <w:rsid w:val="002D3194"/>
    <w:rsid w:val="002D7916"/>
    <w:rsid w:val="00302A5D"/>
    <w:rsid w:val="00360330"/>
    <w:rsid w:val="003C1E60"/>
    <w:rsid w:val="003C4B43"/>
    <w:rsid w:val="003F583B"/>
    <w:rsid w:val="00402E10"/>
    <w:rsid w:val="00470467"/>
    <w:rsid w:val="004B4E78"/>
    <w:rsid w:val="00503EC8"/>
    <w:rsid w:val="00516793"/>
    <w:rsid w:val="005318F8"/>
    <w:rsid w:val="00573C99"/>
    <w:rsid w:val="005C11D1"/>
    <w:rsid w:val="00665456"/>
    <w:rsid w:val="006E1F61"/>
    <w:rsid w:val="006F19C1"/>
    <w:rsid w:val="00722E2A"/>
    <w:rsid w:val="0074767A"/>
    <w:rsid w:val="007C7574"/>
    <w:rsid w:val="007E4736"/>
    <w:rsid w:val="008B45E6"/>
    <w:rsid w:val="008B56DE"/>
    <w:rsid w:val="00A376D9"/>
    <w:rsid w:val="00A4027E"/>
    <w:rsid w:val="00AB78BC"/>
    <w:rsid w:val="00AF0973"/>
    <w:rsid w:val="00B52816"/>
    <w:rsid w:val="00B84BC6"/>
    <w:rsid w:val="00B85650"/>
    <w:rsid w:val="00BF0B47"/>
    <w:rsid w:val="00C0188E"/>
    <w:rsid w:val="00C15803"/>
    <w:rsid w:val="00C440B4"/>
    <w:rsid w:val="00C6531F"/>
    <w:rsid w:val="00CB464C"/>
    <w:rsid w:val="00D23B05"/>
    <w:rsid w:val="00D43137"/>
    <w:rsid w:val="00D47288"/>
    <w:rsid w:val="00D776D1"/>
    <w:rsid w:val="00D85D91"/>
    <w:rsid w:val="00D93CB1"/>
    <w:rsid w:val="00DA3DFA"/>
    <w:rsid w:val="00DB6E64"/>
    <w:rsid w:val="00EA5A8D"/>
    <w:rsid w:val="00ED15D6"/>
    <w:rsid w:val="00F41543"/>
    <w:rsid w:val="00F51C9F"/>
    <w:rsid w:val="00FE0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BEC18"/>
  <w15:docId w15:val="{4BC84B11-565F-489F-A1A8-3C44865CC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6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56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650"/>
  </w:style>
  <w:style w:type="paragraph" w:styleId="Footer">
    <w:name w:val="footer"/>
    <w:basedOn w:val="Normal"/>
    <w:link w:val="FooterChar"/>
    <w:uiPriority w:val="99"/>
    <w:unhideWhenUsed/>
    <w:rsid w:val="00B856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650"/>
  </w:style>
  <w:style w:type="paragraph" w:styleId="Bibliography">
    <w:name w:val="Bibliography"/>
    <w:basedOn w:val="Normal"/>
    <w:next w:val="Normal"/>
    <w:uiPriority w:val="37"/>
    <w:unhideWhenUsed/>
    <w:rsid w:val="00AF0973"/>
  </w:style>
  <w:style w:type="paragraph" w:styleId="ListParagraph">
    <w:name w:val="List Paragraph"/>
    <w:basedOn w:val="Normal"/>
    <w:uiPriority w:val="34"/>
    <w:qFormat/>
    <w:rsid w:val="00DA3DFA"/>
    <w:pPr>
      <w:ind w:left="720"/>
      <w:contextualSpacing/>
    </w:pPr>
  </w:style>
  <w:style w:type="paragraph" w:styleId="BalloonText">
    <w:name w:val="Balloon Text"/>
    <w:basedOn w:val="Normal"/>
    <w:link w:val="BalloonTextChar"/>
    <w:uiPriority w:val="99"/>
    <w:semiHidden/>
    <w:unhideWhenUsed/>
    <w:rsid w:val="00EA5A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5A8D"/>
    <w:rPr>
      <w:rFonts w:ascii="Tahoma" w:hAnsi="Tahoma" w:cs="Tahoma"/>
      <w:sz w:val="16"/>
      <w:szCs w:val="16"/>
    </w:rPr>
  </w:style>
  <w:style w:type="character" w:styleId="Hyperlink">
    <w:name w:val="Hyperlink"/>
    <w:basedOn w:val="DefaultParagraphFont"/>
    <w:uiPriority w:val="99"/>
    <w:unhideWhenUsed/>
    <w:rsid w:val="000D0615"/>
    <w:rPr>
      <w:color w:val="0563C1" w:themeColor="hyperlink"/>
      <w:u w:val="single"/>
    </w:rPr>
  </w:style>
  <w:style w:type="character" w:styleId="UnresolvedMention">
    <w:name w:val="Unresolved Mention"/>
    <w:basedOn w:val="DefaultParagraphFont"/>
    <w:uiPriority w:val="99"/>
    <w:semiHidden/>
    <w:unhideWhenUsed/>
    <w:rsid w:val="000D0615"/>
    <w:rPr>
      <w:color w:val="605E5C"/>
      <w:shd w:val="clear" w:color="auto" w:fill="E1DFDD"/>
    </w:rPr>
  </w:style>
  <w:style w:type="paragraph" w:customStyle="1" w:styleId="AuthorInfo">
    <w:name w:val="Author Info"/>
    <w:basedOn w:val="Normal"/>
    <w:uiPriority w:val="99"/>
    <w:rsid w:val="00FE0946"/>
    <w:pPr>
      <w:tabs>
        <w:tab w:val="right" w:pos="8640"/>
      </w:tabs>
      <w:spacing w:after="0" w:line="480" w:lineRule="auto"/>
      <w:jc w:val="center"/>
    </w:pPr>
    <w:rPr>
      <w:rFonts w:ascii="Times New Roman" w:eastAsia="MS Mincho" w:hAnsi="Times New Roman" w:cs="Times New Roman"/>
      <w:sz w:val="24"/>
      <w:szCs w:val="24"/>
    </w:rPr>
  </w:style>
  <w:style w:type="paragraph" w:customStyle="1" w:styleId="TitleOfPaperCover">
    <w:name w:val="TitleOfPaper_Cover"/>
    <w:basedOn w:val="Normal"/>
    <w:uiPriority w:val="99"/>
    <w:rsid w:val="00FE0946"/>
    <w:pPr>
      <w:keepNext/>
      <w:keepLines/>
      <w:tabs>
        <w:tab w:val="right" w:pos="8640"/>
      </w:tabs>
      <w:spacing w:after="0" w:line="480" w:lineRule="auto"/>
      <w:jc w:val="center"/>
    </w:pPr>
    <w:rPr>
      <w:rFonts w:ascii="Times New Roman" w:eastAsia="MS Mincho"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409363">
      <w:bodyDiv w:val="1"/>
      <w:marLeft w:val="0"/>
      <w:marRight w:val="0"/>
      <w:marTop w:val="0"/>
      <w:marBottom w:val="0"/>
      <w:divBdr>
        <w:top w:val="none" w:sz="0" w:space="0" w:color="auto"/>
        <w:left w:val="none" w:sz="0" w:space="0" w:color="auto"/>
        <w:bottom w:val="none" w:sz="0" w:space="0" w:color="auto"/>
        <w:right w:val="none" w:sz="0" w:space="0" w:color="auto"/>
      </w:divBdr>
    </w:div>
    <w:div w:id="482939539">
      <w:bodyDiv w:val="1"/>
      <w:marLeft w:val="0"/>
      <w:marRight w:val="0"/>
      <w:marTop w:val="0"/>
      <w:marBottom w:val="0"/>
      <w:divBdr>
        <w:top w:val="none" w:sz="0" w:space="0" w:color="auto"/>
        <w:left w:val="none" w:sz="0" w:space="0" w:color="auto"/>
        <w:bottom w:val="none" w:sz="0" w:space="0" w:color="auto"/>
        <w:right w:val="none" w:sz="0" w:space="0" w:color="auto"/>
      </w:divBdr>
    </w:div>
    <w:div w:id="865368658">
      <w:bodyDiv w:val="1"/>
      <w:marLeft w:val="0"/>
      <w:marRight w:val="0"/>
      <w:marTop w:val="0"/>
      <w:marBottom w:val="0"/>
      <w:divBdr>
        <w:top w:val="none" w:sz="0" w:space="0" w:color="auto"/>
        <w:left w:val="none" w:sz="0" w:space="0" w:color="auto"/>
        <w:bottom w:val="none" w:sz="0" w:space="0" w:color="auto"/>
        <w:right w:val="none" w:sz="0" w:space="0" w:color="auto"/>
      </w:divBdr>
    </w:div>
    <w:div w:id="975992779">
      <w:bodyDiv w:val="1"/>
      <w:marLeft w:val="0"/>
      <w:marRight w:val="0"/>
      <w:marTop w:val="0"/>
      <w:marBottom w:val="0"/>
      <w:divBdr>
        <w:top w:val="none" w:sz="0" w:space="0" w:color="auto"/>
        <w:left w:val="none" w:sz="0" w:space="0" w:color="auto"/>
        <w:bottom w:val="none" w:sz="0" w:space="0" w:color="auto"/>
        <w:right w:val="none" w:sz="0" w:space="0" w:color="auto"/>
      </w:divBdr>
    </w:div>
    <w:div w:id="180461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penstax.org/details/books/principles-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Pra211</b:Tag>
    <b:SourceType>InternetSite</b:SourceType>
    <b:Guid>{31AEBBDA-325E-46B2-A381-49FF1439FE99}</b:Guid>
    <b:Author>
      <b:Author>
        <b:NameList>
          <b:Person>
            <b:Last>Prasanna</b:Last>
          </b:Person>
        </b:NameList>
      </b:Author>
    </b:Author>
    <b:Title>Wireless Network Advantages and Disadvantages | Advantages and Disadvantages of Wireless Network Communication</b:Title>
    <b:Year>2021</b:Year>
    <b:Month>August</b:Month>
    <b:Day>23</b:Day>
    <b:URL>https://www.aplustopper.com/wireless-network-advantages-and-disadvantages/</b:URL>
    <b:RefOrder>2</b:RefOrder>
  </b:Source>
  <b:Source>
    <b:Tag>Ali21</b:Tag>
    <b:SourceType>InternetSite</b:SourceType>
    <b:Guid>{6DC58BD4-00B5-41AA-8138-CDDDCCFE9F16}</b:Guid>
    <b:Author>
      <b:Author>
        <b:NameList>
          <b:Person>
            <b:Last>Baker</b:Last>
            <b:First>Alice</b:First>
          </b:Person>
        </b:NameList>
      </b:Author>
    </b:Author>
    <b:Title>Pros and cons of penetration testing</b:Title>
    <b:Year>2021</b:Year>
    <b:Month>March</b:Month>
    <b:Day>16</b:Day>
    <b:URL>https://www.itgovernance.eu/blog/en/pros-and-cons-of-penetration-testing</b:URL>
    <b:RefOrder>1</b:RefOrder>
  </b:Source>
  <b:Source>
    <b:Tag>Ron211</b:Tag>
    <b:SourceType>InternetSite</b:SourceType>
    <b:Guid>{548B639F-FDB9-49F1-B982-4512F5773A19}</b:Guid>
    <b:Author>
      <b:Author>
        <b:NameList>
          <b:Person>
            <b:Last>Samson</b:Last>
            <b:First>Ron</b:First>
          </b:Person>
        </b:NameList>
      </b:Author>
    </b:Author>
    <b:Title>8 Types Of Penetration Testing</b:Title>
    <b:Year>2021</b:Year>
    <b:Month>July</b:Month>
    <b:Day>02</b:Day>
    <b:URL>https://www.clearnetwork.com/types-penetration-testing-improve-data-security/</b:URL>
    <b:RefOrder>3</b:RefOrder>
  </b:Source>
</b:Sources>
</file>

<file path=customXml/itemProps1.xml><?xml version="1.0" encoding="utf-8"?>
<ds:datastoreItem xmlns:ds="http://schemas.openxmlformats.org/officeDocument/2006/customXml" ds:itemID="{0AF8D115-B670-4450-9BFD-40CCEECB9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6</Pages>
  <Words>969</Words>
  <Characters>5527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 Triza</dc:creator>
  <cp:lastModifiedBy>john matheka</cp:lastModifiedBy>
  <cp:revision>10</cp:revision>
  <dcterms:created xsi:type="dcterms:W3CDTF">2021-10-16T09:53:00Z</dcterms:created>
  <dcterms:modified xsi:type="dcterms:W3CDTF">2021-12-05T11:14:00Z</dcterms:modified>
</cp:coreProperties>
</file>